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E78" w:rsidRDefault="00F1084C" w:rsidP="00613852">
      <w:pPr>
        <w:pStyle w:val="NormalWeb"/>
        <w:shd w:val="clear" w:color="auto" w:fill="FFFFFF"/>
        <w:spacing w:before="0" w:beforeAutospacing="0" w:after="600" w:afterAutospacing="0"/>
        <w:jc w:val="center"/>
        <w:textAlignment w:val="baseline"/>
        <w:rPr>
          <w:rStyle w:val="Forte"/>
          <w:rFonts w:eastAsia="MS Mincho"/>
          <w:sz w:val="22"/>
          <w:szCs w:val="22"/>
          <w:u w:val="single"/>
        </w:rPr>
      </w:pPr>
      <w:r>
        <w:rPr>
          <w:rStyle w:val="Forte"/>
          <w:rFonts w:eastAsia="MS Mincho"/>
          <w:sz w:val="22"/>
          <w:szCs w:val="22"/>
          <w:u w:val="single"/>
        </w:rPr>
        <w:t>MARINHA DO BRASIL</w:t>
      </w:r>
    </w:p>
    <w:p w:rsidR="00F1084C" w:rsidRDefault="00F1084C" w:rsidP="00613852">
      <w:pPr>
        <w:pStyle w:val="NormalWeb"/>
        <w:shd w:val="clear" w:color="auto" w:fill="FFFFFF"/>
        <w:spacing w:before="0" w:beforeAutospacing="0" w:after="600" w:afterAutospacing="0"/>
        <w:jc w:val="center"/>
        <w:textAlignment w:val="baseline"/>
        <w:rPr>
          <w:rStyle w:val="Forte"/>
          <w:rFonts w:eastAsia="MS Mincho"/>
          <w:sz w:val="22"/>
          <w:szCs w:val="22"/>
          <w:u w:val="single"/>
        </w:rPr>
      </w:pPr>
      <w:r>
        <w:rPr>
          <w:rStyle w:val="Forte"/>
          <w:rFonts w:eastAsia="MS Mincho"/>
          <w:sz w:val="22"/>
          <w:szCs w:val="22"/>
          <w:u w:val="single"/>
        </w:rPr>
        <w:t>DIRETORIA DE SAÚDE DA MARINHA</w:t>
      </w:r>
    </w:p>
    <w:p w:rsidR="00F1084C" w:rsidRPr="00472E78" w:rsidRDefault="00F1084C" w:rsidP="00613852">
      <w:pPr>
        <w:pStyle w:val="NormalWeb"/>
        <w:shd w:val="clear" w:color="auto" w:fill="FFFFFF"/>
        <w:spacing w:before="0" w:beforeAutospacing="0" w:after="600" w:afterAutospacing="0"/>
        <w:jc w:val="center"/>
        <w:textAlignment w:val="baseline"/>
        <w:rPr>
          <w:rStyle w:val="Forte"/>
          <w:rFonts w:eastAsia="MS Mincho"/>
          <w:sz w:val="22"/>
          <w:szCs w:val="22"/>
          <w:u w:val="single"/>
        </w:rPr>
      </w:pPr>
      <w:r>
        <w:rPr>
          <w:rStyle w:val="Forte"/>
          <w:rFonts w:eastAsia="MS Mincho"/>
          <w:sz w:val="22"/>
          <w:szCs w:val="22"/>
          <w:u w:val="single"/>
        </w:rPr>
        <w:t>HOSPITAL NAVAL MARCÍLIO DIAS</w:t>
      </w:r>
    </w:p>
    <w:p w:rsidR="009F13F4" w:rsidRDefault="009F13F4" w:rsidP="00C80399">
      <w:pPr>
        <w:pStyle w:val="NormalWeb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</w:t>
      </w:r>
      <w:r w:rsidRPr="009F13F4">
        <w:rPr>
          <w:b/>
          <w:color w:val="000000" w:themeColor="text1"/>
          <w:sz w:val="22"/>
          <w:szCs w:val="22"/>
        </w:rPr>
        <w:t xml:space="preserve">ESTUDOS PRELIMINARES DE ACORDO COM A IN 05/2017 </w:t>
      </w:r>
      <w:r>
        <w:rPr>
          <w:b/>
          <w:color w:val="000000" w:themeColor="text1"/>
          <w:sz w:val="22"/>
          <w:szCs w:val="22"/>
        </w:rPr>
        <w:t>:</w:t>
      </w:r>
    </w:p>
    <w:tbl>
      <w:tblPr>
        <w:tblStyle w:val="Tabelacomgrade"/>
        <w:tblW w:w="0" w:type="auto"/>
        <w:tblInd w:w="108" w:type="dxa"/>
        <w:tblLook w:val="04A0"/>
      </w:tblPr>
      <w:tblGrid>
        <w:gridCol w:w="9670"/>
      </w:tblGrid>
      <w:tr w:rsidR="00DA4ADC" w:rsidTr="00CA396E">
        <w:tc>
          <w:tcPr>
            <w:tcW w:w="9670" w:type="dxa"/>
            <w:shd w:val="clear" w:color="auto" w:fill="BFBFBF" w:themeFill="background1" w:themeFillShade="BF"/>
            <w:vAlign w:val="center"/>
          </w:tcPr>
          <w:p w:rsidR="00DA4ADC" w:rsidRPr="00B06FD5" w:rsidRDefault="00DA4ADC" w:rsidP="00DA4ADC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357" w:hanging="357"/>
              <w:jc w:val="center"/>
              <w:rPr>
                <w:b/>
                <w:color w:val="000000" w:themeColor="text1"/>
              </w:rPr>
            </w:pPr>
            <w:bookmarkStart w:id="0" w:name="_GoBack"/>
            <w:bookmarkEnd w:id="0"/>
            <w:r w:rsidRPr="00B06FD5">
              <w:rPr>
                <w:b/>
                <w:color w:val="000000" w:themeColor="text1"/>
              </w:rPr>
              <w:t>Necessidade da contratação:</w:t>
            </w:r>
          </w:p>
        </w:tc>
      </w:tr>
      <w:tr w:rsidR="00DA4ADC" w:rsidTr="00DA4ADC">
        <w:tc>
          <w:tcPr>
            <w:tcW w:w="9670" w:type="dxa"/>
          </w:tcPr>
          <w:p w:rsidR="00DA4ADC" w:rsidRPr="00211202" w:rsidRDefault="00211202" w:rsidP="000776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11202">
              <w:rPr>
                <w:rFonts w:ascii="Times New Roman" w:hAnsi="Times New Roman" w:cs="Times New Roman"/>
                <w:sz w:val="24"/>
                <w:szCs w:val="24"/>
              </w:rPr>
              <w:t>A aquisição dos bens acima elencados atenderá às necessidades</w:t>
            </w:r>
            <w:r w:rsidR="00C63F91">
              <w:rPr>
                <w:rFonts w:ascii="Times New Roman" w:hAnsi="Times New Roman" w:cs="Times New Roman"/>
                <w:sz w:val="24"/>
                <w:szCs w:val="24"/>
              </w:rPr>
              <w:t xml:space="preserve"> de</w:t>
            </w:r>
            <w:r w:rsidRPr="002112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equipamento de proteção individual</w:t>
            </w:r>
            <w:r w:rsidR="0007763D">
              <w:rPr>
                <w:rFonts w:ascii="Times New Roman" w:hAnsi="Times New Roman" w:cs="Times New Roman"/>
                <w:sz w:val="24"/>
                <w:szCs w:val="24"/>
              </w:rPr>
              <w:t xml:space="preserve"> (EPI)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3F91">
              <w:rPr>
                <w:rFonts w:ascii="Times New Roman" w:hAnsi="Times New Roman" w:cs="Times New Roman"/>
                <w:sz w:val="24"/>
                <w:szCs w:val="24"/>
              </w:rPr>
              <w:t xml:space="preserve">a serem utilizados nas câmaras da Divisão de Gestão de Municiamento </w:t>
            </w:r>
            <w:r w:rsidRPr="00211202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Hospital Naval Marcílio Dias</w:t>
            </w:r>
            <w:r w:rsidR="000776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12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63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11202">
              <w:rPr>
                <w:rFonts w:ascii="Times New Roman" w:hAnsi="Times New Roman" w:cs="Times New Roman"/>
                <w:sz w:val="24"/>
                <w:szCs w:val="24"/>
              </w:rPr>
              <w:t>omo justificativa para a aquisição do objeto desta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3F91">
              <w:rPr>
                <w:rFonts w:ascii="Times New Roman" w:hAnsi="Times New Roman" w:cs="Times New Roman"/>
                <w:sz w:val="24"/>
                <w:szCs w:val="24"/>
              </w:rPr>
              <w:t>dispensa de licitação eletrônica,</w:t>
            </w:r>
            <w:r w:rsidRPr="00211202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C63F91">
              <w:rPr>
                <w:rFonts w:ascii="Times New Roman" w:hAnsi="Times New Roman" w:cs="Times New Roman"/>
                <w:sz w:val="24"/>
                <w:szCs w:val="24"/>
              </w:rPr>
              <w:t xml:space="preserve"> proteção pessoal</w:t>
            </w:r>
            <w:r w:rsidRPr="00211202">
              <w:rPr>
                <w:rFonts w:ascii="Times New Roman" w:hAnsi="Times New Roman" w:cs="Times New Roman"/>
                <w:sz w:val="24"/>
                <w:szCs w:val="24"/>
              </w:rPr>
              <w:t xml:space="preserve"> e vestimentas necessárias para o trabalho nas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câmaras frigoríficas.</w:t>
            </w:r>
          </w:p>
        </w:tc>
      </w:tr>
      <w:tr w:rsidR="00DA4ADC" w:rsidTr="004F738A">
        <w:tc>
          <w:tcPr>
            <w:tcW w:w="9670" w:type="dxa"/>
            <w:shd w:val="clear" w:color="auto" w:fill="BFBFBF" w:themeFill="background1" w:themeFillShade="BF"/>
            <w:vAlign w:val="center"/>
          </w:tcPr>
          <w:p w:rsidR="00DA4ADC" w:rsidRPr="004F738A" w:rsidRDefault="00AE1B89" w:rsidP="004F738A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357" w:hanging="357"/>
              <w:jc w:val="center"/>
              <w:rPr>
                <w:b/>
              </w:rPr>
            </w:pPr>
            <w:r w:rsidRPr="004F738A">
              <w:rPr>
                <w:b/>
              </w:rPr>
              <w:t>Referência a outros instrumentos de planejamento do órgão ou entidade (se houver):</w:t>
            </w:r>
          </w:p>
        </w:tc>
      </w:tr>
      <w:tr w:rsidR="00DA4ADC" w:rsidTr="00DA4ADC">
        <w:tc>
          <w:tcPr>
            <w:tcW w:w="9670" w:type="dxa"/>
          </w:tcPr>
          <w:p w:rsidR="00DA4ADC" w:rsidRPr="00FC1722" w:rsidRDefault="00FC1722" w:rsidP="00FC1722">
            <w:pPr>
              <w:pStyle w:val="NormalWeb"/>
              <w:shd w:val="clear" w:color="auto" w:fill="FFFFFF"/>
              <w:spacing w:before="120" w:beforeAutospacing="0" w:after="120" w:afterAutospacing="0"/>
              <w:jc w:val="both"/>
              <w:textAlignment w:val="baseline"/>
              <w:rPr>
                <w:color w:val="000000"/>
              </w:rPr>
            </w:pPr>
            <w:r w:rsidRPr="00FC1722">
              <w:rPr>
                <w:color w:val="000000"/>
              </w:rPr>
              <w:t>Não se aplica no objeto do presente estudo.</w:t>
            </w:r>
          </w:p>
        </w:tc>
      </w:tr>
      <w:tr w:rsidR="00DA4ADC" w:rsidTr="0056054B">
        <w:tc>
          <w:tcPr>
            <w:tcW w:w="9670" w:type="dxa"/>
            <w:shd w:val="clear" w:color="auto" w:fill="BFBFBF" w:themeFill="background1" w:themeFillShade="BF"/>
            <w:vAlign w:val="center"/>
          </w:tcPr>
          <w:p w:rsidR="00DA4ADC" w:rsidRPr="004F738A" w:rsidRDefault="00682023" w:rsidP="0056054B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357" w:hanging="357"/>
              <w:jc w:val="center"/>
              <w:rPr>
                <w:b/>
              </w:rPr>
            </w:pPr>
            <w:r w:rsidRPr="004F738A">
              <w:rPr>
                <w:b/>
              </w:rPr>
              <w:t>Requisitos da contratação:</w:t>
            </w:r>
          </w:p>
        </w:tc>
      </w:tr>
      <w:tr w:rsidR="00DA4ADC" w:rsidTr="00DA4ADC">
        <w:tc>
          <w:tcPr>
            <w:tcW w:w="9670" w:type="dxa"/>
          </w:tcPr>
          <w:p w:rsidR="00DA4ADC" w:rsidRPr="00C90CF4" w:rsidRDefault="00211202" w:rsidP="00AD5C7A">
            <w:pPr>
              <w:pStyle w:val="NormalWeb"/>
              <w:shd w:val="clear" w:color="auto" w:fill="FFFFFF"/>
              <w:spacing w:before="120" w:beforeAutospacing="0" w:after="120" w:afterAutospacing="0"/>
              <w:ind w:left="34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empresa contratada deverá ter capacidade de atender a demanda do HNMD. </w:t>
            </w:r>
          </w:p>
        </w:tc>
      </w:tr>
      <w:tr w:rsidR="00DA4ADC" w:rsidTr="0056054B">
        <w:tc>
          <w:tcPr>
            <w:tcW w:w="9670" w:type="dxa"/>
            <w:shd w:val="clear" w:color="auto" w:fill="BFBFBF" w:themeFill="background1" w:themeFillShade="BF"/>
            <w:vAlign w:val="center"/>
          </w:tcPr>
          <w:p w:rsidR="00DA4ADC" w:rsidRPr="009F13F4" w:rsidRDefault="00FB7E7B" w:rsidP="0056054B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357" w:hanging="357"/>
              <w:jc w:val="center"/>
              <w:rPr>
                <w:b/>
                <w:color w:val="000000" w:themeColor="text1"/>
              </w:rPr>
            </w:pPr>
            <w:r w:rsidRPr="009F13F4">
              <w:rPr>
                <w:b/>
                <w:color w:val="000000" w:themeColor="text1"/>
              </w:rPr>
              <w:t>Estimativa das quantidades, acompanhadas das memórias de cálculo e dos documentos que lhe dão suporte:</w:t>
            </w:r>
          </w:p>
        </w:tc>
      </w:tr>
      <w:tr w:rsidR="00DA4ADC" w:rsidTr="00DA4ADC">
        <w:tc>
          <w:tcPr>
            <w:tcW w:w="9670" w:type="dxa"/>
          </w:tcPr>
          <w:p w:rsidR="009F13F4" w:rsidRPr="009F13F4" w:rsidRDefault="00211202" w:rsidP="00211202">
            <w:pPr>
              <w:pStyle w:val="Textoembloco1"/>
              <w:spacing w:line="240" w:lineRule="auto"/>
              <w:ind w:left="0" w:right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Arial"/>
                <w:color w:val="auto"/>
              </w:rPr>
              <w:t>Não se aplica</w:t>
            </w:r>
            <w:r w:rsidR="00AD5C7A">
              <w:rPr>
                <w:rFonts w:ascii="Times New Roman" w:hAnsi="Times New Roman" w:cs="Arial"/>
                <w:color w:val="auto"/>
              </w:rPr>
              <w:t xml:space="preserve"> </w:t>
            </w:r>
            <w:r>
              <w:rPr>
                <w:rFonts w:ascii="Times New Roman" w:hAnsi="Times New Roman" w:cs="Arial"/>
                <w:color w:val="auto"/>
              </w:rPr>
              <w:t xml:space="preserve"> no objeto presente estudo.</w:t>
            </w:r>
          </w:p>
        </w:tc>
      </w:tr>
      <w:tr w:rsidR="00DA4ADC" w:rsidTr="0056054B">
        <w:tc>
          <w:tcPr>
            <w:tcW w:w="9670" w:type="dxa"/>
            <w:shd w:val="clear" w:color="auto" w:fill="BFBFBF" w:themeFill="background1" w:themeFillShade="BF"/>
            <w:vAlign w:val="center"/>
          </w:tcPr>
          <w:p w:rsidR="00DA4ADC" w:rsidRPr="0006056A" w:rsidRDefault="00205406" w:rsidP="0056054B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357" w:hanging="357"/>
              <w:jc w:val="center"/>
              <w:rPr>
                <w:b/>
              </w:rPr>
            </w:pPr>
            <w:r w:rsidRPr="0006056A">
              <w:rPr>
                <w:b/>
              </w:rPr>
              <w:t>Levantamento de mercado e justificativa da escolha do tipo de solução a contratar:</w:t>
            </w:r>
          </w:p>
        </w:tc>
      </w:tr>
      <w:tr w:rsidR="00DA4ADC" w:rsidTr="00DA4ADC">
        <w:tc>
          <w:tcPr>
            <w:tcW w:w="9670" w:type="dxa"/>
          </w:tcPr>
          <w:p w:rsidR="00DA4ADC" w:rsidRPr="0006056A" w:rsidRDefault="00317513" w:rsidP="00211202">
            <w:pPr>
              <w:pStyle w:val="NormalWeb"/>
              <w:shd w:val="clear" w:color="auto" w:fill="FFFFFF"/>
              <w:spacing w:before="120" w:beforeAutospacing="0" w:after="120" w:afterAutospacing="0"/>
              <w:ind w:left="34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Um Termo de Referência foi elaborado para a aquisição de </w:t>
            </w:r>
            <w:r w:rsidR="00211202">
              <w:rPr>
                <w:color w:val="000000"/>
              </w:rPr>
              <w:t>equipamentos de proteção individual (EPI)</w:t>
            </w:r>
            <w:r>
              <w:rPr>
                <w:color w:val="000000"/>
              </w:rPr>
              <w:t xml:space="preserve"> através de um </w:t>
            </w:r>
            <w:r w:rsidR="0026624B">
              <w:rPr>
                <w:color w:val="000000"/>
              </w:rPr>
              <w:t xml:space="preserve">Processo de </w:t>
            </w:r>
            <w:r w:rsidR="00211202">
              <w:rPr>
                <w:color w:val="000000"/>
              </w:rPr>
              <w:t>Dispensa de Licitação Eletrônica</w:t>
            </w:r>
            <w:r>
              <w:rPr>
                <w:color w:val="000000"/>
              </w:rPr>
              <w:t xml:space="preserve">. </w:t>
            </w:r>
          </w:p>
        </w:tc>
      </w:tr>
      <w:tr w:rsidR="00205406" w:rsidTr="0056054B">
        <w:tc>
          <w:tcPr>
            <w:tcW w:w="9670" w:type="dxa"/>
            <w:shd w:val="clear" w:color="auto" w:fill="BFBFBF" w:themeFill="background1" w:themeFillShade="BF"/>
            <w:vAlign w:val="center"/>
          </w:tcPr>
          <w:p w:rsidR="00205406" w:rsidRPr="00B06FD5" w:rsidRDefault="00205406" w:rsidP="0056054B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357" w:hanging="357"/>
              <w:jc w:val="center"/>
              <w:rPr>
                <w:b/>
                <w:color w:val="000000" w:themeColor="text1"/>
              </w:rPr>
            </w:pPr>
            <w:r w:rsidRPr="00B06FD5">
              <w:rPr>
                <w:b/>
                <w:color w:val="000000" w:themeColor="text1"/>
              </w:rPr>
              <w:t>Estimativas de preços ou preços referenciais:</w:t>
            </w:r>
          </w:p>
        </w:tc>
      </w:tr>
      <w:tr w:rsidR="00205406" w:rsidTr="00DA4ADC">
        <w:tc>
          <w:tcPr>
            <w:tcW w:w="9670" w:type="dxa"/>
          </w:tcPr>
          <w:p w:rsidR="00205406" w:rsidRPr="00B06FD5" w:rsidRDefault="00EF4B4F" w:rsidP="00211202">
            <w:pPr>
              <w:pStyle w:val="NormalWeb"/>
              <w:shd w:val="clear" w:color="auto" w:fill="FFFFFF"/>
              <w:spacing w:before="120" w:beforeAutospacing="0" w:after="120" w:afterAutospacing="0"/>
              <w:ind w:left="34"/>
              <w:jc w:val="both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B06FD5">
              <w:rPr>
                <w:color w:val="000000" w:themeColor="text1"/>
                <w:sz w:val="22"/>
                <w:szCs w:val="22"/>
              </w:rPr>
              <w:t>Uma</w:t>
            </w:r>
            <w:r w:rsidR="00211202">
              <w:rPr>
                <w:color w:val="000000" w:themeColor="text1"/>
                <w:sz w:val="22"/>
                <w:szCs w:val="22"/>
              </w:rPr>
              <w:t xml:space="preserve"> pesquisa de mercado foi realizada através do levantamento de orçamentos de empresas fornecedoras de EPI.</w:t>
            </w:r>
          </w:p>
        </w:tc>
      </w:tr>
      <w:tr w:rsidR="00205406" w:rsidTr="0056054B">
        <w:tc>
          <w:tcPr>
            <w:tcW w:w="9670" w:type="dxa"/>
            <w:shd w:val="clear" w:color="auto" w:fill="BFBFBF" w:themeFill="background1" w:themeFillShade="BF"/>
            <w:vAlign w:val="center"/>
          </w:tcPr>
          <w:p w:rsidR="00205406" w:rsidRPr="00E45E35" w:rsidRDefault="00205406" w:rsidP="0056054B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357" w:hanging="357"/>
              <w:jc w:val="center"/>
              <w:rPr>
                <w:b/>
              </w:rPr>
            </w:pPr>
            <w:r w:rsidRPr="00E45E35">
              <w:rPr>
                <w:b/>
              </w:rPr>
              <w:t>Descrição da solução como um todo:</w:t>
            </w:r>
          </w:p>
        </w:tc>
      </w:tr>
      <w:tr w:rsidR="00205406" w:rsidTr="00DA4ADC">
        <w:tc>
          <w:tcPr>
            <w:tcW w:w="9670" w:type="dxa"/>
          </w:tcPr>
          <w:p w:rsidR="00205406" w:rsidRPr="00767FE1" w:rsidRDefault="0026624B" w:rsidP="00211202">
            <w:pPr>
              <w:pStyle w:val="NormalWeb"/>
              <w:shd w:val="clear" w:color="auto" w:fill="FFFFFF"/>
              <w:spacing w:before="120" w:beforeAutospacing="0" w:after="120" w:afterAutospacing="0"/>
              <w:ind w:left="34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 HNMD, sendo um ente federativo, realizará a aquisição de </w:t>
            </w:r>
            <w:r w:rsidR="00211202">
              <w:rPr>
                <w:sz w:val="22"/>
                <w:szCs w:val="22"/>
              </w:rPr>
              <w:t>EPI</w:t>
            </w:r>
            <w:r>
              <w:rPr>
                <w:sz w:val="22"/>
                <w:szCs w:val="22"/>
              </w:rPr>
              <w:t xml:space="preserve"> através de </w:t>
            </w:r>
            <w:r w:rsidR="00211202">
              <w:rPr>
                <w:sz w:val="22"/>
                <w:szCs w:val="22"/>
              </w:rPr>
              <w:t>dispensa de licitação eletrônica</w:t>
            </w:r>
            <w:r>
              <w:rPr>
                <w:sz w:val="22"/>
                <w:szCs w:val="22"/>
              </w:rPr>
              <w:t xml:space="preserve">, de forma pública para a seleção da proposta mais vantajosa, menos onerosa e com melhor qualidade possível, respeitando os princípios de legalidade, isonomia, impessoalidade, moralidade e probidade administrativa, publicidade, vinculação ao instrumento convocatório, julgamento objetivo e celeridade. </w:t>
            </w:r>
          </w:p>
        </w:tc>
      </w:tr>
      <w:tr w:rsidR="00205406" w:rsidTr="00B05777">
        <w:tc>
          <w:tcPr>
            <w:tcW w:w="9670" w:type="dxa"/>
            <w:shd w:val="clear" w:color="auto" w:fill="BFBFBF" w:themeFill="background1" w:themeFillShade="BF"/>
            <w:vAlign w:val="center"/>
          </w:tcPr>
          <w:p w:rsidR="00205406" w:rsidRPr="00B06FD5" w:rsidRDefault="00205406" w:rsidP="00B05777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357" w:hanging="357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06FD5">
              <w:rPr>
                <w:b/>
                <w:color w:val="000000" w:themeColor="text1"/>
              </w:rPr>
              <w:t>Justificativas para o parcelamento ou não da solução quando necessária para individualização do objeto:</w:t>
            </w:r>
          </w:p>
        </w:tc>
      </w:tr>
      <w:tr w:rsidR="00205406" w:rsidTr="00DA4ADC">
        <w:tc>
          <w:tcPr>
            <w:tcW w:w="9670" w:type="dxa"/>
          </w:tcPr>
          <w:p w:rsidR="00205406" w:rsidRPr="00D455B8" w:rsidRDefault="00EF4B4F" w:rsidP="00211202">
            <w:pPr>
              <w:pStyle w:val="NormalWeb"/>
              <w:shd w:val="clear" w:color="auto" w:fill="FFFFFF"/>
              <w:spacing w:before="120" w:beforeAutospacing="0" w:after="120" w:afterAutospacing="0"/>
              <w:jc w:val="both"/>
              <w:textAlignment w:val="baseline"/>
              <w:rPr>
                <w:color w:val="FF0000"/>
                <w:sz w:val="22"/>
                <w:szCs w:val="22"/>
              </w:rPr>
            </w:pPr>
            <w:r w:rsidRPr="00FC1722">
              <w:rPr>
                <w:color w:val="000000"/>
              </w:rPr>
              <w:t>Não se aplica no objeto do presente estudo.</w:t>
            </w:r>
          </w:p>
        </w:tc>
      </w:tr>
      <w:tr w:rsidR="00205406" w:rsidTr="0033746D">
        <w:tc>
          <w:tcPr>
            <w:tcW w:w="9670" w:type="dxa"/>
            <w:shd w:val="clear" w:color="auto" w:fill="BFBFBF" w:themeFill="background1" w:themeFillShade="BF"/>
            <w:vAlign w:val="center"/>
          </w:tcPr>
          <w:p w:rsidR="00205406" w:rsidRPr="00D455B8" w:rsidRDefault="00205406" w:rsidP="00B05777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34" w:firstLine="0"/>
              <w:jc w:val="center"/>
              <w:rPr>
                <w:b/>
              </w:rPr>
            </w:pPr>
            <w:r w:rsidRPr="00D455B8">
              <w:rPr>
                <w:b/>
              </w:rPr>
              <w:t>Demonstrativo dos resultados pretendidos em termos de economicidade e de melhor aproveitamento dos recursos humanos, materiais ou financeiros disponíveis:</w:t>
            </w:r>
          </w:p>
        </w:tc>
      </w:tr>
      <w:tr w:rsidR="00205406" w:rsidTr="00DA4ADC">
        <w:tc>
          <w:tcPr>
            <w:tcW w:w="9670" w:type="dxa"/>
          </w:tcPr>
          <w:p w:rsidR="00EF4B4F" w:rsidRPr="00A70459" w:rsidRDefault="0026624B" w:rsidP="00EF4B4F">
            <w:pPr>
              <w:pStyle w:val="NormalWeb"/>
              <w:shd w:val="clear" w:color="auto" w:fill="FFFFFF"/>
              <w:spacing w:before="120" w:beforeAutospacing="0" w:after="120" w:afterAutospacing="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FC1722">
              <w:rPr>
                <w:color w:val="000000"/>
              </w:rPr>
              <w:t>Não se aplica no objeto do presente estudo.</w:t>
            </w:r>
          </w:p>
        </w:tc>
      </w:tr>
      <w:tr w:rsidR="00205406" w:rsidTr="0033746D">
        <w:tc>
          <w:tcPr>
            <w:tcW w:w="9670" w:type="dxa"/>
            <w:shd w:val="clear" w:color="auto" w:fill="BFBFBF" w:themeFill="background1" w:themeFillShade="BF"/>
          </w:tcPr>
          <w:p w:rsidR="00205406" w:rsidRPr="0033746D" w:rsidRDefault="00205406" w:rsidP="0033746D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34" w:firstLine="0"/>
              <w:jc w:val="center"/>
              <w:rPr>
                <w:b/>
              </w:rPr>
            </w:pPr>
            <w:r w:rsidRPr="0033746D">
              <w:rPr>
                <w:b/>
              </w:rPr>
              <w:t>Providências para adequação do ambiente do órgão:</w:t>
            </w:r>
          </w:p>
        </w:tc>
      </w:tr>
      <w:tr w:rsidR="00205406" w:rsidTr="00DA4ADC">
        <w:tc>
          <w:tcPr>
            <w:tcW w:w="9670" w:type="dxa"/>
          </w:tcPr>
          <w:p w:rsidR="00205406" w:rsidRPr="0033746D" w:rsidRDefault="00C01A22" w:rsidP="00B06FD5">
            <w:pPr>
              <w:pStyle w:val="NormalWeb"/>
              <w:shd w:val="clear" w:color="auto" w:fill="FFFFFF"/>
              <w:spacing w:before="120" w:beforeAutospacing="0" w:after="120" w:afterAutospacing="0"/>
              <w:ind w:left="34"/>
              <w:jc w:val="both"/>
              <w:textAlignment w:val="baseline"/>
            </w:pPr>
            <w:r w:rsidRPr="00FC1722">
              <w:rPr>
                <w:color w:val="000000"/>
              </w:rPr>
              <w:t>Não se aplica no objeto do presente estudo.</w:t>
            </w:r>
          </w:p>
        </w:tc>
      </w:tr>
      <w:tr w:rsidR="00205406" w:rsidTr="00C4073B">
        <w:tc>
          <w:tcPr>
            <w:tcW w:w="9670" w:type="dxa"/>
            <w:shd w:val="clear" w:color="auto" w:fill="BFBFBF" w:themeFill="background1" w:themeFillShade="BF"/>
          </w:tcPr>
          <w:p w:rsidR="00205406" w:rsidRPr="00C4073B" w:rsidRDefault="00205406" w:rsidP="00C4073B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34" w:firstLine="0"/>
              <w:jc w:val="center"/>
              <w:rPr>
                <w:b/>
              </w:rPr>
            </w:pPr>
            <w:r w:rsidRPr="00C4073B">
              <w:rPr>
                <w:b/>
              </w:rPr>
              <w:t>Contratações correlatas e/ou interdependentes:</w:t>
            </w:r>
          </w:p>
        </w:tc>
      </w:tr>
      <w:tr w:rsidR="00C4073B" w:rsidTr="00C4073B">
        <w:tc>
          <w:tcPr>
            <w:tcW w:w="9670" w:type="dxa"/>
            <w:shd w:val="clear" w:color="auto" w:fill="auto"/>
          </w:tcPr>
          <w:p w:rsidR="00C4073B" w:rsidRPr="00C4073B" w:rsidRDefault="00B06FD5" w:rsidP="00C4073B">
            <w:pPr>
              <w:pStyle w:val="NormalWeb"/>
              <w:shd w:val="clear" w:color="auto" w:fill="FFFFFF"/>
              <w:spacing w:before="120" w:beforeAutospacing="0" w:after="120" w:afterAutospacing="0"/>
              <w:ind w:left="34"/>
              <w:jc w:val="both"/>
              <w:textAlignment w:val="baseline"/>
            </w:pPr>
            <w:r w:rsidRPr="00FC1722">
              <w:rPr>
                <w:color w:val="000000"/>
              </w:rPr>
              <w:lastRenderedPageBreak/>
              <w:t>Não se aplica no objeto do presente estudo.</w:t>
            </w:r>
          </w:p>
        </w:tc>
      </w:tr>
      <w:tr w:rsidR="00205406" w:rsidTr="00C4073B">
        <w:tc>
          <w:tcPr>
            <w:tcW w:w="9670" w:type="dxa"/>
            <w:shd w:val="clear" w:color="auto" w:fill="BFBFBF" w:themeFill="background1" w:themeFillShade="BF"/>
          </w:tcPr>
          <w:p w:rsidR="00205406" w:rsidRPr="00B06FD5" w:rsidRDefault="00205406" w:rsidP="00C4073B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left="357" w:hanging="357"/>
              <w:jc w:val="center"/>
              <w:rPr>
                <w:b/>
                <w:color w:val="000000" w:themeColor="text1"/>
              </w:rPr>
            </w:pPr>
            <w:r w:rsidRPr="00B06FD5">
              <w:rPr>
                <w:b/>
                <w:color w:val="000000" w:themeColor="text1"/>
              </w:rPr>
              <w:t>Declaração da viabilidade ou não da contratação:</w:t>
            </w:r>
          </w:p>
        </w:tc>
      </w:tr>
      <w:tr w:rsidR="00205406" w:rsidTr="00DA4ADC">
        <w:tc>
          <w:tcPr>
            <w:tcW w:w="9670" w:type="dxa"/>
          </w:tcPr>
          <w:p w:rsidR="00205406" w:rsidRPr="00B06FD5" w:rsidRDefault="00C01A22" w:rsidP="00211202">
            <w:pPr>
              <w:pStyle w:val="NormalWeb"/>
              <w:shd w:val="clear" w:color="auto" w:fill="FFFFFF"/>
              <w:spacing w:before="120" w:beforeAutospacing="0" w:after="120" w:afterAutospacing="0"/>
              <w:ind w:left="34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Este TR tem como objetivo a aquisição de </w:t>
            </w:r>
            <w:r w:rsidR="00211202">
              <w:rPr>
                <w:color w:val="000000" w:themeColor="text1"/>
              </w:rPr>
              <w:t>EPI para uso nas câmaras frigoríficas do Rancho do Hospital Naval Marcílio Dias</w:t>
            </w:r>
            <w:r>
              <w:rPr>
                <w:color w:val="000000" w:themeColor="text1"/>
              </w:rPr>
              <w:t xml:space="preserve">. Desta forma, é essencial e imprescindível sua aquisição pela administração do HNMD. </w:t>
            </w:r>
          </w:p>
        </w:tc>
      </w:tr>
    </w:tbl>
    <w:p w:rsidR="004B2CA7" w:rsidRPr="004B2CA7" w:rsidRDefault="004B2CA7" w:rsidP="000259F7">
      <w:pPr>
        <w:spacing w:before="600" w:after="240" w:line="240" w:lineRule="auto"/>
        <w:ind w:right="-28"/>
        <w:jc w:val="both"/>
        <w:rPr>
          <w:rFonts w:ascii="Times New Roman" w:eastAsia="Times New Roman" w:hAnsi="Times New Roman" w:cs="Times New Roman"/>
          <w:lang w:eastAsia="pt-BR"/>
        </w:rPr>
      </w:pPr>
    </w:p>
    <w:p w:rsidR="00467520" w:rsidRPr="00467520" w:rsidRDefault="00992A21" w:rsidP="00D92F26">
      <w:pPr>
        <w:pStyle w:val="Nivel1"/>
        <w:spacing w:before="120"/>
        <w:ind w:left="0" w:firstLine="0"/>
        <w:rPr>
          <w:rFonts w:eastAsia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>Membro</w:t>
      </w:r>
      <w:r w:rsidR="007A4738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="00467520" w:rsidRPr="00D92F26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>da</w:t>
      </w:r>
      <w:r w:rsidR="007A4738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="00467520" w:rsidRPr="00D92F26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>Equipe</w:t>
      </w:r>
      <w:r w:rsidR="007A4738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="00467520" w:rsidRPr="00D92F26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>de</w:t>
      </w:r>
      <w:r w:rsidR="007A4738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="00467520" w:rsidRPr="00D92F26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>Planejamento</w:t>
      </w:r>
      <w:r w:rsidR="007A4738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="00467520" w:rsidRPr="00D92F26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>da</w:t>
      </w:r>
      <w:r w:rsidR="007A4738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="00467520" w:rsidRPr="00D92F26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>Contratação</w:t>
      </w:r>
      <w:r w:rsidR="00467520" w:rsidRPr="00467520">
        <w:rPr>
          <w:rFonts w:eastAsia="Times New Roman"/>
          <w:sz w:val="22"/>
          <w:szCs w:val="22"/>
        </w:rPr>
        <w:t>:</w:t>
      </w:r>
    </w:p>
    <w:p w:rsidR="00467520" w:rsidRPr="00467520" w:rsidRDefault="00467520" w:rsidP="00992A21">
      <w:pPr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lang w:eastAsia="pt-BR"/>
        </w:rPr>
      </w:pPr>
    </w:p>
    <w:p w:rsidR="00467520" w:rsidRPr="00467520" w:rsidRDefault="00467520" w:rsidP="00467520">
      <w:pPr>
        <w:spacing w:after="0" w:line="240" w:lineRule="auto"/>
        <w:ind w:left="-6" w:right="-17"/>
        <w:jc w:val="both"/>
        <w:rPr>
          <w:rFonts w:ascii="Times New Roman" w:eastAsia="Times New Roman" w:hAnsi="Times New Roman" w:cs="Times New Roman"/>
          <w:lang w:eastAsia="pt-BR"/>
        </w:rPr>
      </w:pPr>
    </w:p>
    <w:tbl>
      <w:tblPr>
        <w:tblStyle w:val="Tabelacomgrade1"/>
        <w:tblpPr w:leftFromText="141" w:rightFromText="141" w:vertAnchor="text" w:horzAnchor="margin" w:tblpY="1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992A21" w:rsidRPr="00467520" w:rsidTr="00992A21">
        <w:tc>
          <w:tcPr>
            <w:tcW w:w="4889" w:type="dxa"/>
          </w:tcPr>
          <w:p w:rsidR="00992A21" w:rsidRPr="0007763D" w:rsidRDefault="00992A21" w:rsidP="00992A21">
            <w:pPr>
              <w:pBdr>
                <w:top w:val="single" w:sz="4" w:space="1" w:color="auto"/>
              </w:pBdr>
              <w:autoSpaceDE w:val="0"/>
              <w:autoSpaceDN w:val="0"/>
              <w:adjustRightInd w:val="0"/>
              <w:jc w:val="both"/>
              <w:rPr>
                <w:rFonts w:eastAsia="MS Mincho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eastAsia="MS Mincho"/>
                <w:b/>
                <w:bCs/>
                <w:color w:val="FF0000"/>
                <w:sz w:val="22"/>
                <w:szCs w:val="22"/>
                <w:lang w:eastAsia="ja-JP"/>
              </w:rPr>
              <w:t xml:space="preserve">            </w:t>
            </w:r>
            <w:r w:rsidR="00952B3E" w:rsidRPr="0007763D">
              <w:rPr>
                <w:rFonts w:eastAsia="MS Mincho"/>
                <w:b/>
                <w:bCs/>
                <w:color w:val="000000" w:themeColor="text1"/>
                <w:sz w:val="22"/>
                <w:szCs w:val="22"/>
                <w:lang w:eastAsia="ja-JP"/>
              </w:rPr>
              <w:t>RAFAEL DE OLIVEIRA VARGAS</w:t>
            </w:r>
          </w:p>
          <w:p w:rsidR="00992A21" w:rsidRPr="0007763D" w:rsidRDefault="00992A21" w:rsidP="00992A21">
            <w:pPr>
              <w:autoSpaceDE w:val="0"/>
              <w:autoSpaceDN w:val="0"/>
              <w:adjustRightInd w:val="0"/>
              <w:jc w:val="both"/>
              <w:rPr>
                <w:rFonts w:eastAsia="MS Mincho"/>
                <w:bCs/>
                <w:color w:val="000000"/>
                <w:sz w:val="22"/>
                <w:szCs w:val="22"/>
                <w:lang w:eastAsia="ja-JP"/>
              </w:rPr>
            </w:pPr>
            <w:r w:rsidRPr="0007763D">
              <w:rPr>
                <w:rFonts w:eastAsia="MS Mincho"/>
                <w:bCs/>
                <w:color w:val="000000"/>
                <w:sz w:val="22"/>
                <w:szCs w:val="22"/>
                <w:lang w:eastAsia="ja-JP"/>
              </w:rPr>
              <w:t xml:space="preserve">                         Capitão-Tenente</w:t>
            </w:r>
          </w:p>
          <w:p w:rsidR="00992A21" w:rsidRPr="00467520" w:rsidRDefault="00F56265" w:rsidP="00F56265">
            <w:pPr>
              <w:autoSpaceDE w:val="0"/>
              <w:autoSpaceDN w:val="0"/>
              <w:adjustRightInd w:val="0"/>
              <w:jc w:val="both"/>
              <w:rPr>
                <w:rFonts w:eastAsia="MS Mincho"/>
                <w:b/>
                <w:bCs/>
                <w:color w:val="000000"/>
                <w:sz w:val="22"/>
                <w:szCs w:val="22"/>
                <w:u w:val="single"/>
                <w:lang w:eastAsia="ja-JP"/>
              </w:rPr>
            </w:pPr>
            <w:r w:rsidRPr="0007763D">
              <w:rPr>
                <w:rFonts w:eastAsia="MS Mincho"/>
                <w:bCs/>
                <w:color w:val="000000"/>
                <w:sz w:val="22"/>
                <w:szCs w:val="22"/>
                <w:lang w:eastAsia="ja-JP"/>
              </w:rPr>
              <w:t xml:space="preserve">     </w:t>
            </w:r>
            <w:r w:rsidR="00992A21" w:rsidRPr="0007763D">
              <w:rPr>
                <w:rFonts w:eastAsia="MS Mincho"/>
                <w:bCs/>
                <w:color w:val="000000"/>
                <w:sz w:val="22"/>
                <w:szCs w:val="22"/>
                <w:lang w:eastAsia="ja-JP"/>
              </w:rPr>
              <w:t xml:space="preserve">Encarregado da </w:t>
            </w:r>
            <w:r w:rsidRPr="0007763D">
              <w:rPr>
                <w:rFonts w:eastAsia="MS Mincho"/>
                <w:bCs/>
                <w:color w:val="000000"/>
                <w:sz w:val="22"/>
                <w:szCs w:val="22"/>
                <w:lang w:eastAsia="ja-JP"/>
              </w:rPr>
              <w:t>Divisão de Aquisição e Contratos</w:t>
            </w:r>
          </w:p>
        </w:tc>
        <w:tc>
          <w:tcPr>
            <w:tcW w:w="4889" w:type="dxa"/>
          </w:tcPr>
          <w:p w:rsidR="00992A21" w:rsidRDefault="00992A21" w:rsidP="00992A21">
            <w:pPr>
              <w:autoSpaceDE w:val="0"/>
              <w:autoSpaceDN w:val="0"/>
              <w:adjustRightInd w:val="0"/>
              <w:jc w:val="both"/>
              <w:rPr>
                <w:rFonts w:eastAsia="MS Mincho"/>
                <w:b/>
                <w:bCs/>
                <w:color w:val="000000"/>
                <w:sz w:val="22"/>
                <w:szCs w:val="22"/>
                <w:u w:val="single"/>
                <w:lang w:eastAsia="ja-JP"/>
              </w:rPr>
            </w:pPr>
          </w:p>
          <w:p w:rsidR="00992A21" w:rsidRPr="00467520" w:rsidRDefault="00992A21" w:rsidP="00992A21">
            <w:pPr>
              <w:autoSpaceDE w:val="0"/>
              <w:autoSpaceDN w:val="0"/>
              <w:adjustRightInd w:val="0"/>
              <w:jc w:val="both"/>
              <w:rPr>
                <w:rFonts w:eastAsia="MS Mincho"/>
                <w:b/>
                <w:bCs/>
                <w:color w:val="000000"/>
                <w:sz w:val="22"/>
                <w:szCs w:val="22"/>
                <w:u w:val="single"/>
                <w:lang w:eastAsia="ja-JP"/>
              </w:rPr>
            </w:pPr>
          </w:p>
        </w:tc>
      </w:tr>
    </w:tbl>
    <w:p w:rsidR="00467520" w:rsidRPr="00467520" w:rsidRDefault="00992A21" w:rsidP="00467520">
      <w:pPr>
        <w:spacing w:after="0" w:line="240" w:lineRule="auto"/>
        <w:ind w:left="-6" w:right="-17"/>
        <w:jc w:val="both"/>
        <w:rPr>
          <w:rFonts w:ascii="Times New Roman" w:eastAsia="Times New Roman" w:hAnsi="Times New Roman" w:cs="Times New Roman"/>
          <w:lang w:eastAsia="pt-BR"/>
        </w:rPr>
      </w:pPr>
      <w:r>
        <w:rPr>
          <w:rFonts w:ascii="Times New Roman" w:eastAsia="Times New Roman" w:hAnsi="Times New Roman" w:cs="Times New Roman"/>
          <w:lang w:eastAsia="pt-BR"/>
        </w:rPr>
        <w:t xml:space="preserve"> </w:t>
      </w:r>
    </w:p>
    <w:p w:rsidR="00992A21" w:rsidRDefault="00992A21" w:rsidP="00467520">
      <w:pPr>
        <w:spacing w:after="0" w:line="240" w:lineRule="auto"/>
        <w:ind w:left="-6" w:right="-17"/>
        <w:jc w:val="both"/>
        <w:rPr>
          <w:rFonts w:ascii="Times New Roman" w:eastAsia="Times New Roman" w:hAnsi="Times New Roman" w:cs="Times New Roman"/>
          <w:lang w:eastAsia="pt-BR"/>
        </w:rPr>
      </w:pPr>
    </w:p>
    <w:p w:rsidR="00992A21" w:rsidRDefault="00992A21" w:rsidP="00467520">
      <w:pPr>
        <w:spacing w:after="0" w:line="240" w:lineRule="auto"/>
        <w:ind w:left="-6" w:right="-17"/>
        <w:jc w:val="both"/>
        <w:rPr>
          <w:rFonts w:ascii="Times New Roman" w:eastAsia="Times New Roman" w:hAnsi="Times New Roman" w:cs="Times New Roman"/>
          <w:lang w:eastAsia="pt-BR"/>
        </w:rPr>
      </w:pPr>
    </w:p>
    <w:p w:rsidR="00992A21" w:rsidRPr="00467520" w:rsidRDefault="00992A21" w:rsidP="00467520">
      <w:pPr>
        <w:spacing w:after="0" w:line="240" w:lineRule="auto"/>
        <w:ind w:left="-6" w:right="-17"/>
        <w:jc w:val="both"/>
        <w:rPr>
          <w:rFonts w:ascii="Times New Roman" w:eastAsia="Times New Roman" w:hAnsi="Times New Roman" w:cs="Times New Roman"/>
          <w:lang w:eastAsia="pt-BR"/>
        </w:rPr>
      </w:pPr>
    </w:p>
    <w:p w:rsidR="00467520" w:rsidRDefault="00467520" w:rsidP="00D92F26">
      <w:pPr>
        <w:pStyle w:val="Nivel1"/>
        <w:spacing w:before="120"/>
        <w:ind w:left="357" w:hanging="357"/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</w:pPr>
      <w:r w:rsidRPr="00D92F26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>Membro</w:t>
      </w:r>
      <w:r w:rsidR="007A4738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Pr="00D92F26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>da</w:t>
      </w:r>
      <w:r w:rsidR="007A4738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Pr="00D92F26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>Equipe</w:t>
      </w:r>
      <w:r w:rsidR="007A4738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Pr="00D92F26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>de</w:t>
      </w:r>
      <w:r w:rsidR="007A4738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Pr="00D92F26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>Fiscalização</w:t>
      </w:r>
      <w:r w:rsidRPr="00467520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>:</w:t>
      </w:r>
    </w:p>
    <w:p w:rsidR="00992A21" w:rsidRPr="00992A21" w:rsidRDefault="00992A21" w:rsidP="00992A21">
      <w:pPr>
        <w:rPr>
          <w:lang w:eastAsia="pt-BR"/>
        </w:rPr>
      </w:pPr>
    </w:p>
    <w:p w:rsidR="00467520" w:rsidRPr="00467520" w:rsidRDefault="00467520" w:rsidP="00467520">
      <w:pPr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lang w:eastAsia="pt-BR"/>
        </w:rPr>
      </w:pPr>
    </w:p>
    <w:tbl>
      <w:tblPr>
        <w:tblStyle w:val="Tabelacomgrade1"/>
        <w:tblpPr w:leftFromText="141" w:rightFromText="141" w:vertAnchor="text" w:horzAnchor="margin" w:tblpY="-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3F11B0" w:rsidRPr="00467520" w:rsidTr="0078208E">
        <w:tc>
          <w:tcPr>
            <w:tcW w:w="4889" w:type="dxa"/>
          </w:tcPr>
          <w:p w:rsidR="003F11B0" w:rsidRDefault="003F11B0" w:rsidP="003F11B0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eastAsia="MS Mincho"/>
                <w:bCs/>
                <w:color w:val="000000"/>
                <w:sz w:val="22"/>
                <w:szCs w:val="22"/>
                <w:lang w:eastAsia="ja-JP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  <w:lang w:eastAsia="ja-JP"/>
              </w:rPr>
              <w:t xml:space="preserve">GABRIEL FERREIRA </w:t>
            </w:r>
            <w:r w:rsidRPr="00C01A22"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t>TINOCO</w:t>
            </w:r>
          </w:p>
          <w:p w:rsidR="003F11B0" w:rsidRDefault="003F11B0" w:rsidP="003F11B0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eastAsia="MS Mincho"/>
                <w:bCs/>
                <w:color w:val="000000"/>
                <w:sz w:val="22"/>
                <w:szCs w:val="22"/>
                <w:lang w:eastAsia="ja-JP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  <w:lang w:eastAsia="ja-JP"/>
              </w:rPr>
              <w:t>Primeiro-Tenente (QC-IM)</w:t>
            </w:r>
          </w:p>
          <w:p w:rsidR="003F11B0" w:rsidRPr="00C01A22" w:rsidRDefault="003F11B0" w:rsidP="003F11B0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eastAsia="MS Mincho"/>
                <w:bCs/>
                <w:color w:val="000000"/>
                <w:sz w:val="22"/>
                <w:szCs w:val="22"/>
                <w:lang w:eastAsia="ja-JP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  <w:lang w:eastAsia="ja-JP"/>
              </w:rPr>
              <w:t>Gestor da Divisão de Gestão de Municiamento</w:t>
            </w:r>
          </w:p>
        </w:tc>
        <w:tc>
          <w:tcPr>
            <w:tcW w:w="4889" w:type="dxa"/>
          </w:tcPr>
          <w:p w:rsidR="003F11B0" w:rsidRPr="003F11B0" w:rsidRDefault="003F11B0" w:rsidP="003F11B0">
            <w:pPr>
              <w:pBdr>
                <w:top w:val="single" w:sz="4" w:space="1" w:color="auto"/>
              </w:pBd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eastAsia="MS Mincho"/>
                <w:bCs/>
                <w:color w:val="000000"/>
                <w:sz w:val="18"/>
                <w:szCs w:val="22"/>
                <w:lang w:eastAsia="ja-JP"/>
              </w:rPr>
            </w:pPr>
            <w:r w:rsidRPr="003F11B0"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t>BIANCA MONTEIRO</w:t>
            </w:r>
            <w:r>
              <w:rPr>
                <w:rFonts w:eastAsia="MS Mincho"/>
                <w:bCs/>
                <w:color w:val="000000"/>
                <w:sz w:val="22"/>
                <w:szCs w:val="22"/>
                <w:lang w:eastAsia="ja-JP"/>
              </w:rPr>
              <w:t xml:space="preserve"> FLORENTINO SILVA</w:t>
            </w:r>
          </w:p>
          <w:p w:rsidR="003F11B0" w:rsidRDefault="003F11B0" w:rsidP="003F11B0">
            <w:pPr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eastAsia="MS Mincho"/>
                <w:bCs/>
                <w:color w:val="000000"/>
                <w:sz w:val="22"/>
                <w:szCs w:val="22"/>
                <w:lang w:eastAsia="ja-JP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  <w:lang w:eastAsia="ja-JP"/>
              </w:rPr>
              <w:t xml:space="preserve">                       Primeiro-Tenente (RM2-S)</w:t>
            </w:r>
          </w:p>
          <w:p w:rsidR="003F11B0" w:rsidRPr="00992A21" w:rsidRDefault="003F11B0" w:rsidP="003F11B0">
            <w:pPr>
              <w:autoSpaceDE w:val="0"/>
              <w:autoSpaceDN w:val="0"/>
              <w:adjustRightInd w:val="0"/>
              <w:spacing w:after="120"/>
              <w:ind w:hanging="709"/>
              <w:contextualSpacing/>
              <w:jc w:val="both"/>
              <w:rPr>
                <w:rFonts w:eastAsia="MS Mincho"/>
                <w:bCs/>
                <w:color w:val="000000"/>
                <w:sz w:val="22"/>
                <w:szCs w:val="22"/>
                <w:lang w:eastAsia="ja-JP"/>
              </w:rPr>
            </w:pPr>
            <w:r>
              <w:rPr>
                <w:rFonts w:eastAsia="MS Mincho"/>
                <w:bCs/>
                <w:color w:val="000000"/>
                <w:sz w:val="22"/>
                <w:szCs w:val="22"/>
                <w:lang w:eastAsia="ja-JP"/>
              </w:rPr>
              <w:t xml:space="preserve">            Ajudante da Divisão de Gestão de Munciamento</w:t>
            </w:r>
          </w:p>
        </w:tc>
      </w:tr>
    </w:tbl>
    <w:p w:rsidR="00467520" w:rsidRPr="00467520" w:rsidRDefault="00467520" w:rsidP="00467520">
      <w:pPr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lang w:eastAsia="pt-BR"/>
        </w:rPr>
      </w:pPr>
    </w:p>
    <w:p w:rsidR="00467520" w:rsidRPr="00467520" w:rsidRDefault="00467520" w:rsidP="004B2CA7">
      <w:pPr>
        <w:rPr>
          <w:rFonts w:ascii="Times New Roman" w:hAnsi="Times New Roman" w:cs="Times New Roman"/>
        </w:rPr>
      </w:pPr>
    </w:p>
    <w:sectPr w:rsidR="00467520" w:rsidRPr="00467520" w:rsidSect="00C0110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7CFD"/>
    <w:multiLevelType w:val="hybridMultilevel"/>
    <w:tmpl w:val="8F96F304"/>
    <w:lvl w:ilvl="0" w:tplc="8B28F866">
      <w:start w:val="1"/>
      <w:numFmt w:val="bullet"/>
      <w:suff w:val="space"/>
      <w:lvlText w:val=""/>
      <w:lvlJc w:val="left"/>
      <w:pPr>
        <w:ind w:left="720" w:hanging="360"/>
      </w:pPr>
      <w:rPr>
        <w:rFonts w:ascii="Wingdings" w:hAnsi="Wingdings" w:hint="default"/>
        <w:b/>
        <w:sz w:val="32"/>
        <w:szCs w:val="3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7435D"/>
    <w:multiLevelType w:val="hybridMultilevel"/>
    <w:tmpl w:val="91D64EB2"/>
    <w:lvl w:ilvl="0" w:tplc="52CA7D82">
      <w:start w:val="1"/>
      <w:numFmt w:val="bullet"/>
      <w:suff w:val="space"/>
      <w:lvlText w:val=""/>
      <w:lvlJc w:val="left"/>
      <w:pPr>
        <w:ind w:left="1211" w:hanging="360"/>
      </w:pPr>
      <w:rPr>
        <w:rFonts w:ascii="Wingdings" w:hAnsi="Wingdings" w:hint="default"/>
        <w:sz w:val="28"/>
        <w:szCs w:val="28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D231EAE"/>
    <w:multiLevelType w:val="multilevel"/>
    <w:tmpl w:val="477CB7D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6" w:hanging="432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3056" w:hanging="504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2393DB1"/>
    <w:multiLevelType w:val="multilevel"/>
    <w:tmpl w:val="5BB48D90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32F1F0E"/>
    <w:multiLevelType w:val="multilevel"/>
    <w:tmpl w:val="0416001D"/>
    <w:styleLink w:val="Estilo1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Roman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94469CE"/>
    <w:multiLevelType w:val="multilevel"/>
    <w:tmpl w:val="5BB48D90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D5C100D"/>
    <w:multiLevelType w:val="multilevel"/>
    <w:tmpl w:val="08C486F4"/>
    <w:lvl w:ilvl="0">
      <w:start w:val="1"/>
      <w:numFmt w:val="decimal"/>
      <w:pStyle w:val="Nivel1"/>
      <w:suff w:val="space"/>
      <w:lvlText w:val="%1."/>
      <w:lvlJc w:val="left"/>
      <w:pPr>
        <w:ind w:left="8015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4402" w:hanging="432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930" w:hanging="504"/>
      </w:pPr>
      <w:rPr>
        <w:rFonts w:hint="default"/>
        <w:b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39366CE"/>
    <w:multiLevelType w:val="multilevel"/>
    <w:tmpl w:val="477CB7D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6" w:hanging="432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712228"/>
    <w:multiLevelType w:val="multilevel"/>
    <w:tmpl w:val="5BB48D90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2EBF0930"/>
    <w:multiLevelType w:val="multilevel"/>
    <w:tmpl w:val="B34C1348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  <w:color w:val="C00000"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2FE47F04"/>
    <w:multiLevelType w:val="multilevel"/>
    <w:tmpl w:val="5BB48D90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31E84D4A"/>
    <w:multiLevelType w:val="multilevel"/>
    <w:tmpl w:val="5BB48D90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3CAC605F"/>
    <w:multiLevelType w:val="multilevel"/>
    <w:tmpl w:val="477CB7D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6" w:hanging="432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646" w:hanging="504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932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3A25D87"/>
    <w:multiLevelType w:val="multilevel"/>
    <w:tmpl w:val="5BB48D90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4BBF31D4"/>
    <w:multiLevelType w:val="multilevel"/>
    <w:tmpl w:val="5BB48D90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5337329B"/>
    <w:multiLevelType w:val="multilevel"/>
    <w:tmpl w:val="5BB48D90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572E46F6"/>
    <w:multiLevelType w:val="multilevel"/>
    <w:tmpl w:val="5BB48D90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7FC2341"/>
    <w:multiLevelType w:val="multilevel"/>
    <w:tmpl w:val="5BB48D90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58841271"/>
    <w:multiLevelType w:val="multilevel"/>
    <w:tmpl w:val="5BB48D90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4350F17"/>
    <w:multiLevelType w:val="multilevel"/>
    <w:tmpl w:val="5BB48D90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52B6ED1"/>
    <w:multiLevelType w:val="multilevel"/>
    <w:tmpl w:val="8584996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1781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8C11316"/>
    <w:multiLevelType w:val="multilevel"/>
    <w:tmpl w:val="5BB48D90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6DEF2F8E"/>
    <w:multiLevelType w:val="hybridMultilevel"/>
    <w:tmpl w:val="5DE21202"/>
    <w:lvl w:ilvl="0" w:tplc="2F2887F0">
      <w:start w:val="1"/>
      <w:numFmt w:val="lowerLetter"/>
      <w:suff w:val="space"/>
      <w:lvlText w:val="%1)"/>
      <w:lvlJc w:val="left"/>
      <w:pPr>
        <w:ind w:left="242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3">
    <w:nsid w:val="6EE175B4"/>
    <w:multiLevelType w:val="multilevel"/>
    <w:tmpl w:val="5BB48D90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71244F68"/>
    <w:multiLevelType w:val="multilevel"/>
    <w:tmpl w:val="5BB48D90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71855124"/>
    <w:multiLevelType w:val="multilevel"/>
    <w:tmpl w:val="5BB48D90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75824B45"/>
    <w:multiLevelType w:val="multilevel"/>
    <w:tmpl w:val="5BB48D90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785C2D63"/>
    <w:multiLevelType w:val="multilevel"/>
    <w:tmpl w:val="5BB48D90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785E1381"/>
    <w:multiLevelType w:val="multilevel"/>
    <w:tmpl w:val="5BB48D90"/>
    <w:lvl w:ilvl="0">
      <w:start w:val="1"/>
      <w:numFmt w:val="upperRoman"/>
      <w:suff w:val="space"/>
      <w:lvlText w:val="%1 -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Roman"/>
      <w:suff w:val="space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7D840BA2"/>
    <w:multiLevelType w:val="multilevel"/>
    <w:tmpl w:val="8584996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1781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7EF55645"/>
    <w:multiLevelType w:val="hybridMultilevel"/>
    <w:tmpl w:val="6AB4DDF2"/>
    <w:lvl w:ilvl="0" w:tplc="1FC6540C">
      <w:start w:val="1"/>
      <w:numFmt w:val="bullet"/>
      <w:suff w:val="space"/>
      <w:lvlText w:val=""/>
      <w:lvlJc w:val="left"/>
      <w:pPr>
        <w:ind w:left="720" w:hanging="360"/>
      </w:pPr>
      <w:rPr>
        <w:rFonts w:ascii="Wingdings" w:hAnsi="Wingdings" w:hint="default"/>
        <w:b/>
        <w:sz w:val="28"/>
        <w:szCs w:val="28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20"/>
  </w:num>
  <w:num w:numId="4">
    <w:abstractNumId w:val="29"/>
  </w:num>
  <w:num w:numId="5">
    <w:abstractNumId w:val="7"/>
  </w:num>
  <w:num w:numId="6">
    <w:abstractNumId w:val="2"/>
  </w:num>
  <w:num w:numId="7">
    <w:abstractNumId w:val="6"/>
  </w:num>
  <w:num w:numId="8">
    <w:abstractNumId w:val="6"/>
  </w:num>
  <w:num w:numId="9">
    <w:abstractNumId w:val="30"/>
  </w:num>
  <w:num w:numId="10">
    <w:abstractNumId w:val="0"/>
  </w:num>
  <w:num w:numId="11">
    <w:abstractNumId w:val="4"/>
  </w:num>
  <w:num w:numId="12">
    <w:abstractNumId w:val="8"/>
  </w:num>
  <w:num w:numId="13">
    <w:abstractNumId w:val="1"/>
  </w:num>
  <w:num w:numId="14">
    <w:abstractNumId w:val="18"/>
  </w:num>
  <w:num w:numId="15">
    <w:abstractNumId w:val="19"/>
  </w:num>
  <w:num w:numId="16">
    <w:abstractNumId w:val="16"/>
  </w:num>
  <w:num w:numId="17">
    <w:abstractNumId w:val="11"/>
  </w:num>
  <w:num w:numId="18">
    <w:abstractNumId w:val="21"/>
  </w:num>
  <w:num w:numId="19">
    <w:abstractNumId w:val="27"/>
  </w:num>
  <w:num w:numId="20">
    <w:abstractNumId w:val="24"/>
  </w:num>
  <w:num w:numId="21">
    <w:abstractNumId w:val="15"/>
  </w:num>
  <w:num w:numId="22">
    <w:abstractNumId w:val="10"/>
  </w:num>
  <w:num w:numId="23">
    <w:abstractNumId w:val="28"/>
  </w:num>
  <w:num w:numId="24">
    <w:abstractNumId w:val="13"/>
  </w:num>
  <w:num w:numId="25">
    <w:abstractNumId w:val="3"/>
  </w:num>
  <w:num w:numId="26">
    <w:abstractNumId w:val="14"/>
  </w:num>
  <w:num w:numId="27">
    <w:abstractNumId w:val="26"/>
  </w:num>
  <w:num w:numId="28">
    <w:abstractNumId w:val="25"/>
  </w:num>
  <w:num w:numId="29">
    <w:abstractNumId w:val="5"/>
  </w:num>
  <w:num w:numId="30">
    <w:abstractNumId w:val="23"/>
  </w:num>
  <w:num w:numId="31">
    <w:abstractNumId w:val="17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hyphenationZone w:val="425"/>
  <w:characterSpacingControl w:val="doNotCompress"/>
  <w:compat/>
  <w:rsids>
    <w:rsidRoot w:val="00B0106F"/>
    <w:rsid w:val="000259F7"/>
    <w:rsid w:val="000266CF"/>
    <w:rsid w:val="00031051"/>
    <w:rsid w:val="0006056A"/>
    <w:rsid w:val="00071D6E"/>
    <w:rsid w:val="000744D1"/>
    <w:rsid w:val="0007763D"/>
    <w:rsid w:val="000D304E"/>
    <w:rsid w:val="000E70E3"/>
    <w:rsid w:val="0010181A"/>
    <w:rsid w:val="0014372A"/>
    <w:rsid w:val="00150CEE"/>
    <w:rsid w:val="001612FF"/>
    <w:rsid w:val="00166879"/>
    <w:rsid w:val="00166B67"/>
    <w:rsid w:val="001A145D"/>
    <w:rsid w:val="001D63F9"/>
    <w:rsid w:val="001D7730"/>
    <w:rsid w:val="001E56B3"/>
    <w:rsid w:val="001F2687"/>
    <w:rsid w:val="002007D6"/>
    <w:rsid w:val="00205406"/>
    <w:rsid w:val="00211202"/>
    <w:rsid w:val="002118ED"/>
    <w:rsid w:val="00252CF1"/>
    <w:rsid w:val="00260D72"/>
    <w:rsid w:val="0026624B"/>
    <w:rsid w:val="002720D3"/>
    <w:rsid w:val="0029100F"/>
    <w:rsid w:val="002A30DD"/>
    <w:rsid w:val="002A5E7F"/>
    <w:rsid w:val="002A7A1A"/>
    <w:rsid w:val="002E3C53"/>
    <w:rsid w:val="002E5ED3"/>
    <w:rsid w:val="002F3704"/>
    <w:rsid w:val="00317513"/>
    <w:rsid w:val="00334785"/>
    <w:rsid w:val="0033746D"/>
    <w:rsid w:val="003445FE"/>
    <w:rsid w:val="00361342"/>
    <w:rsid w:val="003A1B3E"/>
    <w:rsid w:val="003B28AE"/>
    <w:rsid w:val="003B6847"/>
    <w:rsid w:val="003C2671"/>
    <w:rsid w:val="003C2FFD"/>
    <w:rsid w:val="003D7439"/>
    <w:rsid w:val="003F11B0"/>
    <w:rsid w:val="003F6F77"/>
    <w:rsid w:val="004051A4"/>
    <w:rsid w:val="004109A0"/>
    <w:rsid w:val="004319EE"/>
    <w:rsid w:val="0043364C"/>
    <w:rsid w:val="0044661A"/>
    <w:rsid w:val="004474D6"/>
    <w:rsid w:val="00467520"/>
    <w:rsid w:val="00472E78"/>
    <w:rsid w:val="0049231A"/>
    <w:rsid w:val="004B07E6"/>
    <w:rsid w:val="004B2CA7"/>
    <w:rsid w:val="004B76EB"/>
    <w:rsid w:val="004C1267"/>
    <w:rsid w:val="004C4747"/>
    <w:rsid w:val="004D429B"/>
    <w:rsid w:val="004E4074"/>
    <w:rsid w:val="004F738A"/>
    <w:rsid w:val="00503925"/>
    <w:rsid w:val="0051190F"/>
    <w:rsid w:val="005218CE"/>
    <w:rsid w:val="005246DB"/>
    <w:rsid w:val="005372E3"/>
    <w:rsid w:val="0056054B"/>
    <w:rsid w:val="00572141"/>
    <w:rsid w:val="00587221"/>
    <w:rsid w:val="005A3F74"/>
    <w:rsid w:val="005B46CC"/>
    <w:rsid w:val="005B71C4"/>
    <w:rsid w:val="005C22C9"/>
    <w:rsid w:val="005C4997"/>
    <w:rsid w:val="005D1FB9"/>
    <w:rsid w:val="005D3819"/>
    <w:rsid w:val="005F0D74"/>
    <w:rsid w:val="006054C3"/>
    <w:rsid w:val="00605A8A"/>
    <w:rsid w:val="00613852"/>
    <w:rsid w:val="006172BC"/>
    <w:rsid w:val="006268EE"/>
    <w:rsid w:val="0064321F"/>
    <w:rsid w:val="00665743"/>
    <w:rsid w:val="00680687"/>
    <w:rsid w:val="00682023"/>
    <w:rsid w:val="0069412F"/>
    <w:rsid w:val="006E46AF"/>
    <w:rsid w:val="00723A9A"/>
    <w:rsid w:val="00724871"/>
    <w:rsid w:val="007447C3"/>
    <w:rsid w:val="00767FE1"/>
    <w:rsid w:val="00774319"/>
    <w:rsid w:val="00776D1F"/>
    <w:rsid w:val="00780E8D"/>
    <w:rsid w:val="00781B78"/>
    <w:rsid w:val="0078208E"/>
    <w:rsid w:val="00782B40"/>
    <w:rsid w:val="00783B5D"/>
    <w:rsid w:val="007938B8"/>
    <w:rsid w:val="007A4738"/>
    <w:rsid w:val="007B3D8D"/>
    <w:rsid w:val="007C1C66"/>
    <w:rsid w:val="007D009E"/>
    <w:rsid w:val="007F3EFB"/>
    <w:rsid w:val="007F7CAB"/>
    <w:rsid w:val="00802D2C"/>
    <w:rsid w:val="00810E27"/>
    <w:rsid w:val="00813715"/>
    <w:rsid w:val="008430D8"/>
    <w:rsid w:val="00850DFA"/>
    <w:rsid w:val="00862A7B"/>
    <w:rsid w:val="00877609"/>
    <w:rsid w:val="00880696"/>
    <w:rsid w:val="008878F3"/>
    <w:rsid w:val="00890AA5"/>
    <w:rsid w:val="008E4877"/>
    <w:rsid w:val="009023FA"/>
    <w:rsid w:val="009152DD"/>
    <w:rsid w:val="00925783"/>
    <w:rsid w:val="00935022"/>
    <w:rsid w:val="00952B3E"/>
    <w:rsid w:val="009609FF"/>
    <w:rsid w:val="00965180"/>
    <w:rsid w:val="00992A21"/>
    <w:rsid w:val="009944A0"/>
    <w:rsid w:val="009D6F92"/>
    <w:rsid w:val="009D7B7A"/>
    <w:rsid w:val="009E6868"/>
    <w:rsid w:val="009F13F4"/>
    <w:rsid w:val="00A0783C"/>
    <w:rsid w:val="00A11E43"/>
    <w:rsid w:val="00A14E1D"/>
    <w:rsid w:val="00A212CC"/>
    <w:rsid w:val="00A27642"/>
    <w:rsid w:val="00A31F2F"/>
    <w:rsid w:val="00A321DE"/>
    <w:rsid w:val="00A37AFA"/>
    <w:rsid w:val="00A4723E"/>
    <w:rsid w:val="00A47DDD"/>
    <w:rsid w:val="00A57E57"/>
    <w:rsid w:val="00A70459"/>
    <w:rsid w:val="00A72C43"/>
    <w:rsid w:val="00A76428"/>
    <w:rsid w:val="00A81290"/>
    <w:rsid w:val="00A9279A"/>
    <w:rsid w:val="00AB127F"/>
    <w:rsid w:val="00AB341B"/>
    <w:rsid w:val="00AB5781"/>
    <w:rsid w:val="00AC09E9"/>
    <w:rsid w:val="00AD394F"/>
    <w:rsid w:val="00AD5C7A"/>
    <w:rsid w:val="00AE1B89"/>
    <w:rsid w:val="00B0106F"/>
    <w:rsid w:val="00B05777"/>
    <w:rsid w:val="00B06FD5"/>
    <w:rsid w:val="00B16F63"/>
    <w:rsid w:val="00B24120"/>
    <w:rsid w:val="00B30A71"/>
    <w:rsid w:val="00B41F60"/>
    <w:rsid w:val="00B579F9"/>
    <w:rsid w:val="00B74F05"/>
    <w:rsid w:val="00B84809"/>
    <w:rsid w:val="00B87439"/>
    <w:rsid w:val="00BA2FBE"/>
    <w:rsid w:val="00BB2202"/>
    <w:rsid w:val="00C0110C"/>
    <w:rsid w:val="00C01A22"/>
    <w:rsid w:val="00C13E53"/>
    <w:rsid w:val="00C32BEB"/>
    <w:rsid w:val="00C4073B"/>
    <w:rsid w:val="00C4081A"/>
    <w:rsid w:val="00C45C63"/>
    <w:rsid w:val="00C501F1"/>
    <w:rsid w:val="00C558A1"/>
    <w:rsid w:val="00C6063B"/>
    <w:rsid w:val="00C62716"/>
    <w:rsid w:val="00C63F91"/>
    <w:rsid w:val="00C80399"/>
    <w:rsid w:val="00C83FE5"/>
    <w:rsid w:val="00C90CF4"/>
    <w:rsid w:val="00CA396E"/>
    <w:rsid w:val="00CA3BB1"/>
    <w:rsid w:val="00CA3FC6"/>
    <w:rsid w:val="00CB08AC"/>
    <w:rsid w:val="00CB0E1B"/>
    <w:rsid w:val="00CC3AB4"/>
    <w:rsid w:val="00CC752D"/>
    <w:rsid w:val="00CC7CE2"/>
    <w:rsid w:val="00CD4D16"/>
    <w:rsid w:val="00CF5460"/>
    <w:rsid w:val="00D04298"/>
    <w:rsid w:val="00D058A2"/>
    <w:rsid w:val="00D26A6A"/>
    <w:rsid w:val="00D30D16"/>
    <w:rsid w:val="00D37C91"/>
    <w:rsid w:val="00D455B8"/>
    <w:rsid w:val="00D61E37"/>
    <w:rsid w:val="00D86D5E"/>
    <w:rsid w:val="00D92F26"/>
    <w:rsid w:val="00D9596D"/>
    <w:rsid w:val="00D963B4"/>
    <w:rsid w:val="00D97E9C"/>
    <w:rsid w:val="00DA26EA"/>
    <w:rsid w:val="00DA4ADC"/>
    <w:rsid w:val="00DA4F12"/>
    <w:rsid w:val="00DA6F95"/>
    <w:rsid w:val="00DB78E6"/>
    <w:rsid w:val="00DD07A3"/>
    <w:rsid w:val="00DE4B51"/>
    <w:rsid w:val="00E02578"/>
    <w:rsid w:val="00E1269B"/>
    <w:rsid w:val="00E17BB0"/>
    <w:rsid w:val="00E215AA"/>
    <w:rsid w:val="00E3762E"/>
    <w:rsid w:val="00E40BEE"/>
    <w:rsid w:val="00E40FE2"/>
    <w:rsid w:val="00E45E35"/>
    <w:rsid w:val="00E56BCB"/>
    <w:rsid w:val="00E67141"/>
    <w:rsid w:val="00EA7652"/>
    <w:rsid w:val="00EB2D49"/>
    <w:rsid w:val="00ED6A77"/>
    <w:rsid w:val="00EF4B4F"/>
    <w:rsid w:val="00F03E6A"/>
    <w:rsid w:val="00F0505F"/>
    <w:rsid w:val="00F1084C"/>
    <w:rsid w:val="00F40C5E"/>
    <w:rsid w:val="00F41618"/>
    <w:rsid w:val="00F56265"/>
    <w:rsid w:val="00F60C18"/>
    <w:rsid w:val="00F60F34"/>
    <w:rsid w:val="00F7089A"/>
    <w:rsid w:val="00F7490D"/>
    <w:rsid w:val="00F74C0E"/>
    <w:rsid w:val="00F75025"/>
    <w:rsid w:val="00F76646"/>
    <w:rsid w:val="00F774D4"/>
    <w:rsid w:val="00F87B7F"/>
    <w:rsid w:val="00FB7E7B"/>
    <w:rsid w:val="00FC1722"/>
    <w:rsid w:val="00FD3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319"/>
  </w:style>
  <w:style w:type="paragraph" w:styleId="Ttulo1">
    <w:name w:val="heading 1"/>
    <w:basedOn w:val="Normal"/>
    <w:next w:val="Normal"/>
    <w:link w:val="Ttulo1Char"/>
    <w:uiPriority w:val="9"/>
    <w:qFormat/>
    <w:rsid w:val="004675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ubttuloTR">
    <w:name w:val="Subtítulo TR"/>
    <w:basedOn w:val="Normal"/>
    <w:next w:val="Normal"/>
    <w:link w:val="SubttuloTRChar"/>
    <w:qFormat/>
    <w:rsid w:val="001A145D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MS Mincho" w:hAnsi="Times New Roman"/>
      <w:b/>
      <w:color w:val="000000"/>
      <w:sz w:val="24"/>
      <w:szCs w:val="24"/>
      <w:lang w:eastAsia="ja-JP"/>
    </w:rPr>
  </w:style>
  <w:style w:type="character" w:customStyle="1" w:styleId="SubttuloTRChar">
    <w:name w:val="Subtítulo TR Char"/>
    <w:basedOn w:val="Fontepargpadro"/>
    <w:link w:val="SubttuloTR"/>
    <w:rsid w:val="001A145D"/>
    <w:rPr>
      <w:rFonts w:ascii="Times New Roman" w:eastAsia="MS Mincho" w:hAnsi="Times New Roman"/>
      <w:b/>
      <w:color w:val="000000"/>
      <w:sz w:val="24"/>
      <w:szCs w:val="24"/>
      <w:lang w:eastAsia="ja-JP"/>
    </w:rPr>
  </w:style>
  <w:style w:type="paragraph" w:styleId="PargrafodaLista">
    <w:name w:val="List Paragraph"/>
    <w:basedOn w:val="Normal"/>
    <w:uiPriority w:val="34"/>
    <w:qFormat/>
    <w:rsid w:val="00C0110C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31051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626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1">
    <w:name w:val="Nivel1"/>
    <w:basedOn w:val="Ttulo1"/>
    <w:next w:val="Normal"/>
    <w:link w:val="Nivel1Char"/>
    <w:qFormat/>
    <w:rsid w:val="00467520"/>
    <w:pPr>
      <w:numPr>
        <w:numId w:val="7"/>
      </w:numPr>
      <w:spacing w:after="120"/>
      <w:jc w:val="both"/>
    </w:pPr>
    <w:rPr>
      <w:rFonts w:ascii="Arial" w:hAnsi="Arial"/>
      <w:bCs w:val="0"/>
      <w:color w:val="000000"/>
      <w:lang w:eastAsia="pt-BR"/>
    </w:rPr>
  </w:style>
  <w:style w:type="table" w:customStyle="1" w:styleId="Tabelacomgrade1">
    <w:name w:val="Tabela com grade1"/>
    <w:basedOn w:val="Tabelanormal"/>
    <w:next w:val="Tabelacomgrade"/>
    <w:uiPriority w:val="99"/>
    <w:rsid w:val="0046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4675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7A4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A4738"/>
    <w:rPr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2F370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F370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F370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F370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F370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F3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F3704"/>
    <w:rPr>
      <w:rFonts w:ascii="Tahoma" w:hAnsi="Tahoma" w:cs="Tahoma"/>
      <w:sz w:val="16"/>
      <w:szCs w:val="16"/>
    </w:rPr>
  </w:style>
  <w:style w:type="paragraph" w:styleId="Citao">
    <w:name w:val="Quote"/>
    <w:basedOn w:val="Normal"/>
    <w:next w:val="Normal"/>
    <w:link w:val="CitaoChar"/>
    <w:uiPriority w:val="29"/>
    <w:qFormat/>
    <w:rsid w:val="00E3762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E3762E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BA2FBE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A57E57"/>
    <w:pPr>
      <w:numPr>
        <w:numId w:val="11"/>
      </w:numPr>
    </w:pPr>
  </w:style>
  <w:style w:type="character" w:customStyle="1" w:styleId="Nivel1Char">
    <w:name w:val="Nivel1 Char"/>
    <w:basedOn w:val="Ttulo1Char"/>
    <w:link w:val="Nivel1"/>
    <w:qFormat/>
    <w:rsid w:val="00C501F1"/>
    <w:rPr>
      <w:rFonts w:ascii="Arial" w:hAnsi="Arial"/>
      <w:b/>
      <w:color w:val="000000"/>
      <w:lang w:eastAsia="pt-BR"/>
    </w:rPr>
  </w:style>
  <w:style w:type="paragraph" w:customStyle="1" w:styleId="Textoembloco1">
    <w:name w:val="Texto em bloco1"/>
    <w:basedOn w:val="Normal"/>
    <w:qFormat/>
    <w:rsid w:val="00C501F1"/>
    <w:pPr>
      <w:tabs>
        <w:tab w:val="left" w:pos="992"/>
      </w:tabs>
      <w:suppressAutoHyphens/>
      <w:spacing w:after="0" w:line="100" w:lineRule="atLeast"/>
      <w:ind w:left="-709" w:right="-524"/>
    </w:pPr>
    <w:rPr>
      <w:rFonts w:ascii="Courier New" w:eastAsia="Times New Roman" w:hAnsi="Courier New" w:cs="Tahoma"/>
      <w:color w:val="00000A"/>
      <w:kern w:val="2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319"/>
  </w:style>
  <w:style w:type="paragraph" w:styleId="Ttulo1">
    <w:name w:val="heading 1"/>
    <w:basedOn w:val="Normal"/>
    <w:next w:val="Normal"/>
    <w:link w:val="Ttulo1Char"/>
    <w:uiPriority w:val="9"/>
    <w:qFormat/>
    <w:rsid w:val="004675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ubttuloTR">
    <w:name w:val="Subtítulo TR"/>
    <w:basedOn w:val="Normal"/>
    <w:next w:val="Normal"/>
    <w:link w:val="SubttuloTRChar"/>
    <w:qFormat/>
    <w:rsid w:val="001A145D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MS Mincho" w:hAnsi="Times New Roman"/>
      <w:b/>
      <w:color w:val="000000"/>
      <w:sz w:val="24"/>
      <w:szCs w:val="24"/>
      <w:lang w:eastAsia="ja-JP"/>
    </w:rPr>
  </w:style>
  <w:style w:type="character" w:customStyle="1" w:styleId="SubttuloTRChar">
    <w:name w:val="Subtítulo TR Char"/>
    <w:basedOn w:val="Fontepargpadro"/>
    <w:link w:val="SubttuloTR"/>
    <w:rsid w:val="001A145D"/>
    <w:rPr>
      <w:rFonts w:ascii="Times New Roman" w:eastAsia="MS Mincho" w:hAnsi="Times New Roman"/>
      <w:b/>
      <w:color w:val="000000"/>
      <w:sz w:val="24"/>
      <w:szCs w:val="24"/>
      <w:lang w:eastAsia="ja-JP"/>
    </w:rPr>
  </w:style>
  <w:style w:type="paragraph" w:styleId="PargrafodaLista">
    <w:name w:val="List Paragraph"/>
    <w:basedOn w:val="Normal"/>
    <w:uiPriority w:val="34"/>
    <w:qFormat/>
    <w:rsid w:val="00C0110C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31051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626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qFormat/>
    <w:rsid w:val="00467520"/>
    <w:pPr>
      <w:numPr>
        <w:numId w:val="7"/>
      </w:numPr>
      <w:spacing w:after="120"/>
      <w:jc w:val="both"/>
    </w:pPr>
    <w:rPr>
      <w:rFonts w:ascii="Arial" w:hAnsi="Arial"/>
      <w:bCs w:val="0"/>
      <w:color w:val="000000"/>
      <w:lang w:eastAsia="pt-BR"/>
    </w:rPr>
  </w:style>
  <w:style w:type="table" w:customStyle="1" w:styleId="Tabelacomgrade1">
    <w:name w:val="Tabela com grade1"/>
    <w:basedOn w:val="Tabelanormal"/>
    <w:next w:val="Tabelacomgrade"/>
    <w:uiPriority w:val="99"/>
    <w:rsid w:val="0046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4675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7A4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A4738"/>
    <w:rPr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2F370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F370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F370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F370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F370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F3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F3704"/>
    <w:rPr>
      <w:rFonts w:ascii="Tahoma" w:hAnsi="Tahoma" w:cs="Tahoma"/>
      <w:sz w:val="16"/>
      <w:szCs w:val="16"/>
    </w:rPr>
  </w:style>
  <w:style w:type="paragraph" w:styleId="Citao">
    <w:name w:val="Quote"/>
    <w:basedOn w:val="Normal"/>
    <w:next w:val="Normal"/>
    <w:link w:val="CitaoChar"/>
    <w:uiPriority w:val="29"/>
    <w:qFormat/>
    <w:rsid w:val="00E3762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imes New Roman"/>
      <w:i/>
      <w:iCs/>
      <w:color w:val="000000"/>
      <w:sz w:val="20"/>
      <w:szCs w:val="24"/>
      <w:lang w:val="x-none"/>
    </w:rPr>
  </w:style>
  <w:style w:type="character" w:customStyle="1" w:styleId="CitaoChar">
    <w:name w:val="Citação Char"/>
    <w:basedOn w:val="Fontepargpadro"/>
    <w:link w:val="Citao"/>
    <w:uiPriority w:val="29"/>
    <w:rsid w:val="00E3762E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  <w:lang w:val="x-none"/>
    </w:rPr>
  </w:style>
  <w:style w:type="character" w:styleId="HiperlinkVisitado">
    <w:name w:val="FollowedHyperlink"/>
    <w:basedOn w:val="Fontepargpadro"/>
    <w:uiPriority w:val="99"/>
    <w:semiHidden/>
    <w:unhideWhenUsed/>
    <w:rsid w:val="00BA2FBE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A57E57"/>
    <w:pPr>
      <w:numPr>
        <w:numId w:val="1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6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AFB5A-BFA6-41EA-8BCC-BB73CDD23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CACERES BURGHART</dc:creator>
  <cp:lastModifiedBy>17090237</cp:lastModifiedBy>
  <cp:revision>2</cp:revision>
  <cp:lastPrinted>2018-04-18T17:03:00Z</cp:lastPrinted>
  <dcterms:created xsi:type="dcterms:W3CDTF">2022-02-14T12:57:00Z</dcterms:created>
  <dcterms:modified xsi:type="dcterms:W3CDTF">2022-02-14T12:57:00Z</dcterms:modified>
</cp:coreProperties>
</file>